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80F4D" w:rsidRDefault="00042ABC">
      <w:pPr>
        <w:shd w:val="clear" w:color="auto" w:fill="FFFFFF"/>
        <w:spacing w:line="333" w:lineRule="auto"/>
        <w:rPr>
          <w:color w:val="440C1A"/>
          <w:sz w:val="27"/>
          <w:szCs w:val="27"/>
        </w:rPr>
      </w:pPr>
      <w:r>
        <w:rPr>
          <w:color w:val="440C1A"/>
          <w:sz w:val="27"/>
          <w:szCs w:val="27"/>
        </w:rPr>
        <w:t>Telemark SV krever bedre og billigere kollektivtilbud</w:t>
      </w:r>
    </w:p>
    <w:p w14:paraId="00000002" w14:textId="77777777" w:rsidR="00280F4D" w:rsidRDefault="00280F4D">
      <w:pPr>
        <w:shd w:val="clear" w:color="auto" w:fill="FFFFFF"/>
        <w:spacing w:line="333" w:lineRule="auto"/>
        <w:rPr>
          <w:color w:val="440C1A"/>
          <w:sz w:val="27"/>
          <w:szCs w:val="27"/>
        </w:rPr>
      </w:pPr>
    </w:p>
    <w:p w14:paraId="00000003" w14:textId="77777777" w:rsidR="00280F4D" w:rsidRDefault="00042ABC">
      <w:pPr>
        <w:shd w:val="clear" w:color="auto" w:fill="FFFFFF"/>
        <w:spacing w:line="333" w:lineRule="auto"/>
        <w:rPr>
          <w:color w:val="440C1A"/>
          <w:sz w:val="27"/>
          <w:szCs w:val="27"/>
        </w:rPr>
      </w:pPr>
      <w:r>
        <w:rPr>
          <w:color w:val="440C1A"/>
          <w:sz w:val="27"/>
          <w:szCs w:val="27"/>
        </w:rPr>
        <w:t xml:space="preserve">Telemark SV vil prioritere et godt kollektivtrafikktilbud, slik at vi alle kan komme oss dit vi skal på en enkel og miljøvennlig måte. Kollektivtransport bidrar til kutt i klimagassutslipp og renere luft. Kollektivsatsing gir også bedre trafikksikkerhet, mer attraktive bo- og oppvekstmiljø og bedre framkommelighet for næringsliv, folk og nyttetransport. Kollektivtrafikk er også aller viktigst for folk med dårlig råd, og for unge og gamle som ikke har mulighet til å kjøre bil.  </w:t>
      </w:r>
    </w:p>
    <w:p w14:paraId="00000004" w14:textId="77777777" w:rsidR="00280F4D" w:rsidRDefault="00042ABC">
      <w:pPr>
        <w:shd w:val="clear" w:color="auto" w:fill="FFFFFF"/>
        <w:spacing w:line="333" w:lineRule="auto"/>
        <w:rPr>
          <w:color w:val="440C1A"/>
          <w:sz w:val="27"/>
          <w:szCs w:val="27"/>
        </w:rPr>
      </w:pPr>
      <w:r>
        <w:rPr>
          <w:color w:val="440C1A"/>
          <w:sz w:val="27"/>
          <w:szCs w:val="27"/>
        </w:rPr>
        <w:t>Det er nødvendig å styrke finansieringen av kollektivtransporten. Telemark SV beklager at Bamble kommune gikk ut av byvekstavtalen for Grenland.  Staten må ta en større del av regninga for kollektivtransporten for å finansiere utvidelse busstilbudet i byer, og ikke minst må kollektivtilbudet i hele fylket styrkes, ved rimeligere priser og langt hyppigere avganger, både på virkedager og på røde dager.</w:t>
      </w:r>
    </w:p>
    <w:p w14:paraId="00000005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 xml:space="preserve">Telemark fylke må bevilge mer penger til kollektivtrafikken.  </w:t>
      </w:r>
    </w:p>
    <w:p w14:paraId="00000006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>Det skal lønne seg å velge kollektivt. SV er for et rimeligere kollektivtilbud, med en stabil lav takst.</w:t>
      </w:r>
    </w:p>
    <w:p w14:paraId="00000007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 xml:space="preserve">Det må bli lettere å reise kollektivt i distriktene. Derfor må det satses på godt og regelmessig buss-, ferge- og </w:t>
      </w:r>
      <w:proofErr w:type="spellStart"/>
      <w:r>
        <w:rPr>
          <w:color w:val="440C1A"/>
          <w:sz w:val="27"/>
          <w:szCs w:val="27"/>
        </w:rPr>
        <w:t>båttilbud</w:t>
      </w:r>
      <w:proofErr w:type="spellEnd"/>
      <w:r>
        <w:rPr>
          <w:color w:val="440C1A"/>
          <w:sz w:val="27"/>
          <w:szCs w:val="27"/>
        </w:rPr>
        <w:t xml:space="preserve"> i distriktene kombinert med bestillingsdrosjer der det ikke er hensiktsmessig med faste ruter.</w:t>
      </w:r>
    </w:p>
    <w:p w14:paraId="00000008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>Styrke finansieringen av kollektivtransporten og utvide ordningen med byvekstavtaler og belønningsordning til flere tettsteder.</w:t>
      </w:r>
    </w:p>
    <w:p w14:paraId="00000009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>Staten må øke sitt bidrag til minimum 80 prosent av investeringene for store kollektivprosjekter.</w:t>
      </w:r>
    </w:p>
    <w:p w14:paraId="0000000B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>At all vekst i persontrafikk i byområdene skal tas med kollektivtrafikk, sykkel og gange, og at privatbilisme reduseres med 40 prosent i Grenland innen 2030.</w:t>
      </w:r>
    </w:p>
    <w:p w14:paraId="0000000C" w14:textId="77777777" w:rsidR="00280F4D" w:rsidRDefault="00042ABC">
      <w:pPr>
        <w:numPr>
          <w:ilvl w:val="0"/>
          <w:numId w:val="1"/>
        </w:numPr>
        <w:shd w:val="clear" w:color="auto" w:fill="FFFFFF"/>
      </w:pPr>
      <w:r>
        <w:rPr>
          <w:color w:val="440C1A"/>
          <w:sz w:val="27"/>
          <w:szCs w:val="27"/>
        </w:rPr>
        <w:t>Sikre rask gjennomføring av viktige kollektivtiltak og åpne for fullfinansiering av store kollektivinvesteringer i Telemark.</w:t>
      </w:r>
    </w:p>
    <w:p w14:paraId="0000000D" w14:textId="77777777" w:rsidR="00280F4D" w:rsidRDefault="00280F4D"/>
    <w:sectPr w:rsidR="00280F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12F53"/>
    <w:multiLevelType w:val="multilevel"/>
    <w:tmpl w:val="84BC82D4"/>
    <w:lvl w:ilvl="0">
      <w:start w:val="1"/>
      <w:numFmt w:val="bullet"/>
      <w:lvlText w:val="●"/>
      <w:lvlJc w:val="left"/>
      <w:pPr>
        <w:ind w:left="720" w:hanging="360"/>
      </w:pPr>
      <w:rPr>
        <w:color w:val="440C1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15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D"/>
    <w:rsid w:val="00042ABC"/>
    <w:rsid w:val="00280F4D"/>
    <w:rsid w:val="00B55D96"/>
    <w:rsid w:val="00B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2F9"/>
  <w15:docId w15:val="{A8980DED-2C49-41E4-9C44-A4A137F9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07EBA3058BB44A32CA19B3F637979" ma:contentTypeVersion="14" ma:contentTypeDescription="Opprett et nytt dokument." ma:contentTypeScope="" ma:versionID="be785c3060b3f1e5baf26a6457999438">
  <xsd:schema xmlns:xsd="http://www.w3.org/2001/XMLSchema" xmlns:xs="http://www.w3.org/2001/XMLSchema" xmlns:p="http://schemas.microsoft.com/office/2006/metadata/properties" xmlns:ns2="813efd55-4800-4843-875f-958e7e8af06b" xmlns:ns3="1adc807e-21f6-440e-af77-3a4bfe02a886" targetNamespace="http://schemas.microsoft.com/office/2006/metadata/properties" ma:root="true" ma:fieldsID="580332a77daa3ea315aff0be0f1b9ca8" ns2:_="" ns3:_="">
    <xsd:import namespace="813efd55-4800-4843-875f-958e7e8af06b"/>
    <xsd:import namespace="1adc807e-21f6-440e-af77-3a4bfe02a8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fd55-4800-4843-875f-958e7e8a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4a7a45e-d283-4b7b-a0f5-2e49733b249b}" ma:internalName="TaxCatchAll" ma:showField="CatchAllData" ma:web="813efd55-4800-4843-875f-958e7e8a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807e-21f6-440e-af77-3a4bfe02a8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efd55-4800-4843-875f-958e7e8af06b"/>
    <lcf76f155ced4ddcb4097134ff3c332f xmlns="1adc807e-21f6-440e-af77-3a4bfe02a8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2A588A-BCC2-45CE-B114-21B6FDDC2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efd55-4800-4843-875f-958e7e8af06b"/>
    <ds:schemaRef ds:uri="1adc807e-21f6-440e-af77-3a4bfe02a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305F3-D771-4BE0-A39D-BBE68C89E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F524C-2C5F-42F9-9C0B-592A8C3A862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1adc807e-21f6-440e-af77-3a4bfe02a886"/>
    <ds:schemaRef ds:uri="http://schemas.openxmlformats.org/package/2006/metadata/core-properties"/>
    <ds:schemaRef ds:uri="813efd55-4800-4843-875f-958e7e8af0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1544</Characters>
  <Application>Microsoft Office Word</Application>
  <DocSecurity>0</DocSecurity>
  <Lines>24</Lines>
  <Paragraphs>7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Anniken Beckstrøm</dc:creator>
  <cp:lastModifiedBy>Anniken Beckstrøm</cp:lastModifiedBy>
  <cp:revision>2</cp:revision>
  <dcterms:created xsi:type="dcterms:W3CDTF">2025-02-01T14:12:00Z</dcterms:created>
  <dcterms:modified xsi:type="dcterms:W3CDTF">2025-02-01T14:12:00Z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0x0101003F507EBA3058BB44A32CA19B3F637979</vt:lpwstr>
  </property>
</Properties>
</file>